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54043">
        <w:rPr>
          <w:rFonts w:ascii="NeoSansPro-Regular" w:hAnsi="NeoSansPro-Regular" w:cs="NeoSansPro-Regular"/>
          <w:color w:val="404040"/>
          <w:sz w:val="20"/>
          <w:szCs w:val="20"/>
        </w:rPr>
        <w:t xml:space="preserve">Alejandro 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León</w:t>
      </w:r>
      <w:r w:rsidR="00054043">
        <w:rPr>
          <w:rFonts w:ascii="NeoSansPro-Regular" w:hAnsi="NeoSansPro-Regular" w:cs="NeoSansPro-Regular"/>
          <w:color w:val="404040"/>
          <w:sz w:val="20"/>
          <w:szCs w:val="20"/>
        </w:rPr>
        <w:t xml:space="preserve"> Chaga</w:t>
      </w:r>
      <w:r w:rsidR="009E49A3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9E49A3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E49A3">
        <w:rPr>
          <w:rFonts w:ascii="NeoSansPro-Regular" w:hAnsi="NeoSansPro-Regular" w:cs="NeoSansPro-Regular"/>
          <w:color w:val="404040"/>
          <w:sz w:val="20"/>
          <w:szCs w:val="20"/>
        </w:rPr>
        <w:t>9683583.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  <w:r w:rsidR="009E49A3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25-23-63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 xml:space="preserve"> 118.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aleon800704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D40C8D">
        <w:rPr>
          <w:rFonts w:ascii="NeoSansPro-Bold" w:hAnsi="NeoSansPro-Bold" w:cs="NeoSansPro-Bold"/>
          <w:b/>
          <w:bCs/>
          <w:color w:val="404040"/>
          <w:sz w:val="20"/>
          <w:szCs w:val="20"/>
        </w:rPr>
        <w:t>98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D40C8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Veracruzana (Sistema de Enseñanza Abierta)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="00D40C8D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-2004</w:t>
      </w:r>
    </w:p>
    <w:p w:rsidR="00D40C8D" w:rsidRDefault="00D40C8D" w:rsidP="00D40C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México,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D40C8D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D40C8D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Juicios Orales, Instituto de Posgrados Superiores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la Ciudad de 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Boca del 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40C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 al2014</w:t>
      </w:r>
    </w:p>
    <w:p w:rsidR="00AB5916" w:rsidRDefault="00D40C8D" w:rsidP="00D40C8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Procuraduría General de Justicia del Estado de Veracruz.</w:t>
      </w:r>
    </w:p>
    <w:p w:rsidR="00AB5916" w:rsidRDefault="00D40C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al 2016</w:t>
      </w:r>
    </w:p>
    <w:p w:rsidR="00AB5916" w:rsidRDefault="00D40C8D" w:rsidP="00D40C8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especializado en Responsabilidad Juvenil y de Conciliación en la Agencia Cuarta del Ministerio Publico.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D40C8D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D40C8D" w:rsidP="00D40C8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Quinto Investigador en Delitos Diversos de la Unidad Integral de Procuración de Justicia del Decimoseptimo Distrito Judicial,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91E0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91E0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D40C8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67A" w:rsidRDefault="0008267A" w:rsidP="00AB5916">
      <w:pPr>
        <w:spacing w:after="0" w:line="240" w:lineRule="auto"/>
      </w:pPr>
      <w:r>
        <w:separator/>
      </w:r>
    </w:p>
  </w:endnote>
  <w:endnote w:type="continuationSeparator" w:id="1">
    <w:p w:rsidR="0008267A" w:rsidRDefault="000826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67A" w:rsidRDefault="0008267A" w:rsidP="00AB5916">
      <w:pPr>
        <w:spacing w:after="0" w:line="240" w:lineRule="auto"/>
      </w:pPr>
      <w:r>
        <w:separator/>
      </w:r>
    </w:p>
  </w:footnote>
  <w:footnote w:type="continuationSeparator" w:id="1">
    <w:p w:rsidR="0008267A" w:rsidRDefault="000826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4043"/>
    <w:rsid w:val="00076A27"/>
    <w:rsid w:val="0008267A"/>
    <w:rsid w:val="000D5363"/>
    <w:rsid w:val="000E2580"/>
    <w:rsid w:val="000F2017"/>
    <w:rsid w:val="00124BAD"/>
    <w:rsid w:val="00196774"/>
    <w:rsid w:val="00291E03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9E49A3"/>
    <w:rsid w:val="00A66637"/>
    <w:rsid w:val="00AB5916"/>
    <w:rsid w:val="00CE7F12"/>
    <w:rsid w:val="00D03386"/>
    <w:rsid w:val="00D40C8D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2017-03-08T00:13:00Z</cp:lastPrinted>
  <dcterms:created xsi:type="dcterms:W3CDTF">2017-03-08T00:39:00Z</dcterms:created>
  <dcterms:modified xsi:type="dcterms:W3CDTF">2017-04-29T00:12:00Z</dcterms:modified>
</cp:coreProperties>
</file>